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E31" w:rsidRDefault="00CD6E31" w:rsidP="00CD6E31">
      <w:pPr>
        <w:pStyle w:val="ConsPlusNormal"/>
      </w:pPr>
    </w:p>
    <w:p w:rsidR="00CD6E31" w:rsidRDefault="00CD6E31" w:rsidP="00CD6E31">
      <w:pPr>
        <w:pStyle w:val="ConsPlusNormal"/>
        <w:jc w:val="right"/>
        <w:outlineLvl w:val="0"/>
      </w:pPr>
      <w:r>
        <w:t>Приложение 16</w:t>
      </w:r>
    </w:p>
    <w:p w:rsidR="00CD6E31" w:rsidRDefault="00CD6E31" w:rsidP="00CD6E31">
      <w:pPr>
        <w:pStyle w:val="ConsPlusNormal"/>
        <w:jc w:val="right"/>
      </w:pPr>
      <w:r>
        <w:t>к решению</w:t>
      </w:r>
    </w:p>
    <w:p w:rsidR="00CD6E31" w:rsidRDefault="00CD6E31" w:rsidP="00CD6E31">
      <w:pPr>
        <w:pStyle w:val="ConsPlusNormal"/>
        <w:jc w:val="right"/>
      </w:pPr>
      <w:r>
        <w:t>Думы Кондинского района</w:t>
      </w:r>
    </w:p>
    <w:p w:rsidR="00CD6E31" w:rsidRDefault="00CD6E31" w:rsidP="00CD6E31">
      <w:pPr>
        <w:pStyle w:val="ConsPlusNormal"/>
        <w:jc w:val="right"/>
      </w:pPr>
      <w:r>
        <w:t>от 25.12.2024 N 1212</w:t>
      </w:r>
    </w:p>
    <w:p w:rsidR="00CD6E31" w:rsidRDefault="00CD6E31" w:rsidP="00CD6E31">
      <w:pPr>
        <w:pStyle w:val="ConsPlusNormal"/>
      </w:pPr>
    </w:p>
    <w:p w:rsidR="008D54B9" w:rsidRDefault="008D54B9" w:rsidP="00CD6E31">
      <w:pPr>
        <w:pStyle w:val="ConsPlusTitle"/>
        <w:jc w:val="center"/>
      </w:pPr>
      <w:bookmarkStart w:id="0" w:name="P49203"/>
      <w:bookmarkEnd w:id="0"/>
    </w:p>
    <w:p w:rsidR="00CD6E31" w:rsidRDefault="00CD6E31" w:rsidP="00CD6E31">
      <w:pPr>
        <w:pStyle w:val="ConsPlusTitle"/>
        <w:jc w:val="center"/>
      </w:pPr>
      <w:bookmarkStart w:id="1" w:name="_GoBack"/>
      <w:bookmarkEnd w:id="1"/>
      <w:r>
        <w:t>ПРОГРАММА</w:t>
      </w:r>
    </w:p>
    <w:p w:rsidR="00CD6E31" w:rsidRDefault="00CD6E31" w:rsidP="00CD6E31">
      <w:pPr>
        <w:pStyle w:val="ConsPlusTitle"/>
        <w:jc w:val="center"/>
      </w:pPr>
      <w:r>
        <w:t>МУНИЦИПАЛЬНЫХ ВНУТРЕННИХ ЗАИМСТВОВАНИЙ МУНИЦИПАЛЬНОГО</w:t>
      </w:r>
    </w:p>
    <w:p w:rsidR="00CD6E31" w:rsidRDefault="00CD6E31" w:rsidP="00CD6E31">
      <w:pPr>
        <w:pStyle w:val="ConsPlusTitle"/>
        <w:jc w:val="center"/>
      </w:pPr>
      <w:r>
        <w:t>ОБРАЗОВАНИЯ КОНДИНСКИЙ РАЙОН НА 2025 ГОД</w:t>
      </w:r>
    </w:p>
    <w:p w:rsidR="00CD6E31" w:rsidRDefault="00CD6E31" w:rsidP="00CD6E31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587"/>
      </w:tblGrid>
      <w:tr w:rsidR="00CD6E31" w:rsidTr="000F084B">
        <w:tc>
          <w:tcPr>
            <w:tcW w:w="7483" w:type="dxa"/>
            <w:tcBorders>
              <w:top w:val="nil"/>
            </w:tcBorders>
          </w:tcPr>
          <w:p w:rsidR="00CD6E31" w:rsidRDefault="00CD6E31" w:rsidP="000F084B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CD6E31" w:rsidRDefault="00CD6E31" w:rsidP="000F084B">
            <w:pPr>
              <w:pStyle w:val="ConsPlusNormal"/>
              <w:jc w:val="right"/>
            </w:pPr>
            <w:r>
              <w:t>(в рублях)</w:t>
            </w:r>
          </w:p>
        </w:tc>
      </w:tr>
      <w:tr w:rsidR="00CD6E31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CD6E31" w:rsidRDefault="00CD6E31" w:rsidP="000F084B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</w:tcPr>
          <w:p w:rsidR="00CD6E31" w:rsidRDefault="00CD6E31" w:rsidP="000F084B">
            <w:pPr>
              <w:pStyle w:val="ConsPlusNormal"/>
              <w:jc w:val="center"/>
            </w:pPr>
            <w:r>
              <w:t>2025 год</w:t>
            </w:r>
          </w:p>
        </w:tc>
      </w:tr>
      <w:tr w:rsidR="00CD6E31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CD6E31" w:rsidRDefault="00CD6E31" w:rsidP="000F084B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CD6E31" w:rsidRDefault="00CD6E31" w:rsidP="000F084B">
            <w:pPr>
              <w:pStyle w:val="ConsPlusNormal"/>
            </w:pPr>
            <w:r>
              <w:t>0,0</w:t>
            </w:r>
          </w:p>
        </w:tc>
      </w:tr>
      <w:tr w:rsidR="00CD6E31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CD6E31" w:rsidRDefault="00CD6E31" w:rsidP="000F084B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CD6E31" w:rsidRDefault="00CD6E31" w:rsidP="000F084B">
            <w:pPr>
              <w:pStyle w:val="ConsPlusNormal"/>
            </w:pPr>
            <w:r>
              <w:t>0,00</w:t>
            </w:r>
          </w:p>
        </w:tc>
      </w:tr>
      <w:tr w:rsidR="00CD6E31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CD6E31" w:rsidRDefault="00CD6E31" w:rsidP="000F084B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CD6E31" w:rsidRDefault="00CD6E31" w:rsidP="000F084B">
            <w:pPr>
              <w:pStyle w:val="ConsPlusNormal"/>
            </w:pPr>
            <w:r>
              <w:t>0,00</w:t>
            </w:r>
          </w:p>
        </w:tc>
      </w:tr>
      <w:tr w:rsidR="00CD6E31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CD6E31" w:rsidRDefault="00CD6E31" w:rsidP="000F084B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87" w:type="dxa"/>
          </w:tcPr>
          <w:p w:rsidR="00CD6E31" w:rsidRDefault="00CD6E31" w:rsidP="000F084B">
            <w:pPr>
              <w:pStyle w:val="ConsPlusNormal"/>
            </w:pPr>
            <w:r>
              <w:t>-47666700,00</w:t>
            </w:r>
          </w:p>
        </w:tc>
      </w:tr>
      <w:tr w:rsidR="00CD6E31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CD6E31" w:rsidRDefault="00CD6E31" w:rsidP="000F084B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7" w:type="dxa"/>
          </w:tcPr>
          <w:p w:rsidR="00CD6E31" w:rsidRDefault="00CD6E31" w:rsidP="000F084B">
            <w:pPr>
              <w:pStyle w:val="ConsPlusNormal"/>
            </w:pPr>
            <w:r>
              <w:t>45522903,08</w:t>
            </w:r>
          </w:p>
        </w:tc>
      </w:tr>
      <w:tr w:rsidR="00CD6E31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CD6E31" w:rsidRDefault="00CD6E31" w:rsidP="000F084B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7" w:type="dxa"/>
          </w:tcPr>
          <w:p w:rsidR="00CD6E31" w:rsidRDefault="00CD6E31" w:rsidP="000F084B">
            <w:pPr>
              <w:pStyle w:val="ConsPlusNormal"/>
            </w:pPr>
            <w:r>
              <w:t>-93189603,08</w:t>
            </w:r>
          </w:p>
        </w:tc>
      </w:tr>
      <w:tr w:rsidR="00CD6E31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CD6E31" w:rsidRDefault="00CD6E31" w:rsidP="000F084B">
            <w:pPr>
              <w:pStyle w:val="ConsPlusNormal"/>
            </w:pPr>
            <w:r>
              <w:t>Итого по МО Кондинский район</w:t>
            </w:r>
          </w:p>
        </w:tc>
        <w:tc>
          <w:tcPr>
            <w:tcW w:w="1587" w:type="dxa"/>
          </w:tcPr>
          <w:p w:rsidR="00CD6E31" w:rsidRDefault="00CD6E31" w:rsidP="000F084B">
            <w:pPr>
              <w:pStyle w:val="ConsPlusNormal"/>
            </w:pPr>
            <w:r>
              <w:t>-47666700,00</w:t>
            </w:r>
          </w:p>
        </w:tc>
      </w:tr>
    </w:tbl>
    <w:p w:rsidR="00CD6E31" w:rsidRDefault="00CD6E31" w:rsidP="00CD6E31">
      <w:pPr>
        <w:pStyle w:val="ConsPlusNormal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83E"/>
    <w:rsid w:val="008D54B9"/>
    <w:rsid w:val="00CD6E31"/>
    <w:rsid w:val="00F0724A"/>
    <w:rsid w:val="00F7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E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D6E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E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D6E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2025-02-12T06:10:00Z</dcterms:created>
  <dcterms:modified xsi:type="dcterms:W3CDTF">2025-02-12T06:48:00Z</dcterms:modified>
</cp:coreProperties>
</file>